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6" w:rsidRDefault="00DE29F6" w:rsidP="00DE29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ЦВЕТОЧНАЯ ВИКТОРИНА</w:t>
      </w:r>
    </w:p>
    <w:p w:rsidR="00DE29F6" w:rsidRDefault="00DE29F6" w:rsidP="00DE29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F6" w:rsidRDefault="00DE29F6" w:rsidP="00DE29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t>Пополнение знаний детей интересными сведениями о цветах.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расширения знаний учащихся о цветах;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внимания, коммуникативных умений, мышления;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Содействовать воспитанию уважительного отношения к природе; </w:t>
      </w:r>
    </w:p>
    <w:p w:rsidR="00DE29F6" w:rsidRPr="00DE29F6" w:rsidRDefault="00DE29F6" w:rsidP="00DE29F6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изготовление  панно «Цветы» в технике изонить.</w:t>
      </w:r>
    </w:p>
    <w:p w:rsidR="00DE29F6" w:rsidRDefault="00DE29F6" w:rsidP="00DE29F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Перед началом игры отряд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делится на две команды. Каждая команда выбирает себе капитана и придумывает название, </w:t>
      </w:r>
      <w:proofErr w:type="spellStart"/>
      <w:proofErr w:type="gramStart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End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вязанное</w:t>
      </w:r>
      <w:proofErr w:type="spellEnd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 цветами.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Вступительное слово педагога</w:t>
      </w: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29F6" w:rsidRPr="00405B3F" w:rsidRDefault="00DE29F6" w:rsidP="00DE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украшают Землю уже 125 000 </w:t>
      </w:r>
      <w:proofErr w:type="spellStart"/>
      <w:r w:rsidRPr="00405B3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proofErr w:type="spellEnd"/>
      <w:r w:rsidRPr="0040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Красота растений, их краски, запахи, многообразие форм создают хорошее настроение, поэтому люди специально сажают и выращивают цветы. Все мы любим цветы, они украшают нашу жизнь, делают ее более разноцветной и яркой. Каждый день в мире покупаются и дарятся сотни тысяч цветов. И все эти цветы были кем-то заботливо выращены, чтобы радовать тех, кому они достанутся. Говорят, что нет лучше подарка, чем тот, который сделан своими руками. Тоже </w:t>
      </w:r>
      <w:proofErr w:type="gramStart"/>
      <w:r w:rsidRPr="0040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40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несколько перефразировав, можно сказать о цветах. Представьте, что вы украшаете свой дом цветами, которые вырастили сами. Или дарите их своим самым близким людям, которым такой подарок будет дорог и приятен вдвойне. </w:t>
      </w:r>
    </w:p>
    <w:p w:rsidR="00DE29F6" w:rsidRPr="00405B3F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Ребята, сегодня мы с вами проводим викторину, в ходе которой совершим путешествие в мир цветов. Состязаясь, мы пополним наши знания интересными сведениями о них. И, надеюсь, вы будете еще внимательнее к окружающей нас живой природе.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Наша викторина состоит из нескольких заданий:</w:t>
      </w:r>
    </w:p>
    <w:p w:rsidR="00DE29F6" w:rsidRPr="00DE29F6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9F6">
        <w:rPr>
          <w:rFonts w:ascii="Times New Roman" w:hAnsi="Times New Roman" w:cs="Times New Roman"/>
          <w:sz w:val="28"/>
          <w:szCs w:val="28"/>
          <w:lang w:eastAsia="ru-RU"/>
        </w:rPr>
        <w:t>ВОПРОСЫ  О ЦВЕТАХ</w:t>
      </w:r>
    </w:p>
    <w:p w:rsidR="00DE29F6" w:rsidRPr="00DE29F6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E29F6">
        <w:rPr>
          <w:rFonts w:ascii="Times New Roman" w:hAnsi="Times New Roman" w:cs="Times New Roman"/>
          <w:sz w:val="28"/>
          <w:szCs w:val="28"/>
          <w:lang w:eastAsia="ru-RU"/>
        </w:rPr>
        <w:t>ЗАГАДКИ О ЦВЕТАХ</w:t>
      </w:r>
      <w:r w:rsidRPr="00DE29F6">
        <w:rPr>
          <w:rFonts w:ascii="Times New Roman" w:hAnsi="Times New Roman" w:cs="Times New Roman"/>
          <w:sz w:val="28"/>
          <w:szCs w:val="28"/>
          <w:lang w:eastAsia="ru-RU"/>
        </w:rPr>
        <w:br/>
        <w:t>ЦВЕТЫ ИЗ СКАЗКИ</w:t>
      </w:r>
      <w:r w:rsidRPr="00DE29F6">
        <w:rPr>
          <w:rFonts w:ascii="Times New Roman" w:hAnsi="Times New Roman" w:cs="Times New Roman"/>
          <w:sz w:val="28"/>
          <w:szCs w:val="28"/>
          <w:lang w:eastAsia="ru-RU"/>
        </w:rPr>
        <w:br/>
        <w:t>ЦВЕТОЧНЫЕ РЕБУСЫ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За каждое правильно выполненное задание команда получает 1 балл. 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Основная часть.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t>Первый конкурс “Вопросы о цветах”.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цветок с девичьими очами?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Анютины</w:t>
      </w:r>
      <w:proofErr w:type="gramEnd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глазка)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Это королева цветов. Она цветет летом и прекрасно пахнет.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(Роза)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Это растение – ку</w:t>
      </w:r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t>ст с бл</w:t>
      </w:r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агоухающими гроздьями цветков. Он цветет весной, а летом цветки бывают всех оттенков от белого до темно-сиреневого цвета.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(Сирень)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называется растение, в названии которого есть кусок железа?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(Гвоздика)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цветок с отличной памятью?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(Незабудка)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цветок, который носит имя самовлюбленного принца?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(Нарцисс)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Какой цветок пытаются найти в ночь на </w:t>
      </w:r>
      <w:proofErr w:type="spellStart"/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Ивана-Купала</w:t>
      </w:r>
      <w:proofErr w:type="spellEnd"/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(Папоротник)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Какой цветок облюбовала царевна-лягушка?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(Кувшинка)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t>Следующий конкурс “Загадки о цветах”.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Белые горошки</w:t>
      </w:r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а зелёной ножке.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(Ландыш) 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Колосится в поле рожь.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Там, во ржи, цветок найдёшь.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Ярко-синий и пушистый,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Только жаль, что не душистый.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(Василек)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Стоят в лугах сестрички —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Золотой глазок, белые реснички.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Эх, звоночки, синий цвет,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язычком, а звону нет.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(Колокольчики) 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Я шариком пушистым</w:t>
      </w:r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елею в поле чистом,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А дунул ветерок –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Остался стебелёк.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(Одуванчик) 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Первым вылез из землицы</w:t>
      </w:r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а проталинке,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Он морозов не боится,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Хоть и маленький.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Голова на ножке,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В голове горошки.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Солнце жжет макушку,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Сделать хочет погремушку.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(Мак)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Я – травянистое растение</w:t>
      </w:r>
      <w:proofErr w:type="gram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 цветком сиреневого цвета.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Но переставьте ударение,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превращаюсь я в конфету.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(Ирис)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Балерина вышла: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Юбочка пышна.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Сборки да оборки,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Складки да подкладки.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>А имя у артистки –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Небесной прописки.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(Астра)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>На шесте флаги.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 шестом – шпаги.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(Гладиолус)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04931">
        <w:rPr>
          <w:rFonts w:ascii="Times New Roman" w:hAnsi="Times New Roman" w:cs="Times New Roman"/>
          <w:sz w:val="28"/>
          <w:szCs w:val="28"/>
          <w:lang w:eastAsia="ru-RU"/>
        </w:rPr>
        <w:t>А сейчас конкурс “Цветы из сказки”.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какой сказке девочка с </w:t>
      </w:r>
      <w:proofErr w:type="spell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 волосами, умываясь утром, пудрила щечки и носик цветочной пыльцой, а после пыталась научить грамоте непослушного деревянного мальчишку, заставляя писать его волшебный диктант: “А роза упала на лапу </w:t>
      </w:r>
      <w:proofErr w:type="spellStart"/>
      <w:r w:rsidRPr="00B04931">
        <w:rPr>
          <w:rFonts w:ascii="Times New Roman" w:hAnsi="Times New Roman" w:cs="Times New Roman"/>
          <w:sz w:val="28"/>
          <w:szCs w:val="28"/>
          <w:lang w:eastAsia="ru-RU"/>
        </w:rPr>
        <w:t>Азору</w:t>
      </w:r>
      <w:proofErr w:type="spellEnd"/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”?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(А. Толстой “Приключения Буратино”)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сказке маленькая девочка спасла незадачливых садовников от гнева их хозяйки – очень злой Карточной королевы? Эта особа приказала отрубить им головы за то, что они посадили в саду не красные розы, а белые, и, чтобы исправить свою ошибку, садовники решили покрасить цветы красной краской. За этим занятием их и застала королева со своей свитой.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(Л. Кэрролл “Алиса в стране чудес”)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сказке лепестки удивительного цветка помогли девочке получить горы игрушек, много-много сладостей, побывать на Северном полюсе…, и, наконец, понять, что счастливым человек можно стать лишь тогда, когда помогаешь другим, заботишься о ком-то?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(В.Катаев “</w:t>
      </w:r>
      <w:proofErr w:type="spellStart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Цветик-семицветик</w:t>
      </w:r>
      <w:proofErr w:type="spellEnd"/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волшебной сказке фея за доброту и приветливость сделала милой девушке такой подарок: “…с нынешнего дня каждое слово, которое ты промолвишь, упадет с твоих губ либо цветком, либо драгоценным камнем”?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(Ш.Перро “Подарки феи”)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называется сказка, в которой очень самоуверенная королева зимой, под Новый год придумала “новый закон природы”?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(С.Маршак “Двенадцать месяцев”)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931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сказке младшая дочка поклонилась в ноги отцу и попросила привезти “цветочек, которого бы краше не было на белом свете”? </w:t>
      </w:r>
      <w:r w:rsidRPr="00B04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(С.Аксаков “Аленький цветочек”)</w:t>
      </w:r>
    </w:p>
    <w:p w:rsidR="00DE29F6" w:rsidRPr="00B04931" w:rsidRDefault="00DE29F6" w:rsidP="00DE29F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9F6" w:rsidRPr="00B04931" w:rsidRDefault="00F64EC2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DE29F6" w:rsidRPr="00B049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E29F6" w:rsidRPr="00B04931">
        <w:rPr>
          <w:rFonts w:ascii="Times New Roman" w:hAnsi="Times New Roman" w:cs="Times New Roman"/>
          <w:sz w:val="28"/>
          <w:szCs w:val="28"/>
          <w:lang w:eastAsia="ru-RU"/>
        </w:rPr>
        <w:t>Последний конкурс нашей викторины “Цветочные ребусы”.</w:t>
      </w:r>
    </w:p>
    <w:p w:rsidR="00DE29F6" w:rsidRDefault="00DE29F6" w:rsidP="00DE29F6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4EC2" w:rsidRPr="00B04931" w:rsidRDefault="00F64EC2" w:rsidP="00DE29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17" w:type="pct"/>
        <w:jc w:val="center"/>
        <w:tblCellSpacing w:w="75" w:type="dxa"/>
        <w:tblInd w:w="16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8"/>
        <w:gridCol w:w="4533"/>
      </w:tblGrid>
      <w:tr w:rsidR="00DE29F6" w:rsidRPr="00B04931" w:rsidTr="00732C8E">
        <w:trPr>
          <w:tblCellSpacing w:w="75" w:type="dxa"/>
          <w:jc w:val="center"/>
        </w:trPr>
        <w:tc>
          <w:tcPr>
            <w:tcW w:w="2548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ЧЕРЁ</w:t>
            </w:r>
          </w:p>
        </w:tc>
        <w:tc>
          <w:tcPr>
            <w:tcW w:w="2220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6121" cy="1371600"/>
                  <wp:effectExtent l="19050" t="0" r="1329" b="0"/>
                  <wp:docPr id="6" name="Рисунок 6" descr="http://festival.1september.ru/articles/62404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404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21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2548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28800" cy="1445623"/>
                  <wp:effectExtent l="19050" t="0" r="0" b="0"/>
                  <wp:docPr id="7" name="Рисунок 7" descr="http://festival.1september.ru/articles/624049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4049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4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pct"/>
            <w:hideMark/>
          </w:tcPr>
          <w:p w:rsidR="00DE29F6" w:rsidRPr="00F64EC2" w:rsidRDefault="00DE29F6" w:rsidP="00732C8E">
            <w:pPr>
              <w:pStyle w:val="a3"/>
              <w:rPr>
                <w:rFonts w:ascii="Times New Roman" w:hAnsi="Times New Roman" w:cs="Times New Roman"/>
                <w:sz w:val="144"/>
                <w:szCs w:val="144"/>
                <w:lang w:eastAsia="ru-RU"/>
              </w:rPr>
            </w:pPr>
            <w:proofErr w:type="spellStart"/>
            <w:r w:rsidRPr="00F64EC2">
              <w:rPr>
                <w:rFonts w:ascii="Times New Roman" w:hAnsi="Times New Roman" w:cs="Times New Roman"/>
                <w:b/>
                <w:bCs/>
                <w:sz w:val="144"/>
                <w:szCs w:val="144"/>
                <w:lang w:eastAsia="ru-RU"/>
              </w:rPr>
              <w:t>ка</w:t>
            </w:r>
            <w:proofErr w:type="spellEnd"/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DE29F6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Гроздика</w:t>
            </w:r>
            <w:proofErr w:type="spellEnd"/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2548" w:type="pct"/>
            <w:hideMark/>
          </w:tcPr>
          <w:p w:rsidR="00DE29F6" w:rsidRPr="00F64EC2" w:rsidRDefault="00DE29F6" w:rsidP="00732C8E">
            <w:pPr>
              <w:pStyle w:val="a3"/>
              <w:rPr>
                <w:rFonts w:ascii="Times New Roman" w:hAnsi="Times New Roman" w:cs="Times New Roman"/>
                <w:sz w:val="144"/>
                <w:szCs w:val="144"/>
                <w:lang w:eastAsia="ru-RU"/>
              </w:rPr>
            </w:pPr>
            <w:proofErr w:type="spellStart"/>
            <w:r w:rsidRPr="00F64EC2">
              <w:rPr>
                <w:rFonts w:ascii="Times New Roman" w:hAnsi="Times New Roman" w:cs="Times New Roman"/>
                <w:b/>
                <w:bCs/>
                <w:sz w:val="144"/>
                <w:szCs w:val="144"/>
                <w:lang w:eastAsia="ru-RU"/>
              </w:rPr>
              <w:t>Неза</w:t>
            </w:r>
            <w:proofErr w:type="spellEnd"/>
          </w:p>
        </w:tc>
        <w:tc>
          <w:tcPr>
            <w:tcW w:w="2220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229928"/>
                  <wp:effectExtent l="19050" t="0" r="0" b="0"/>
                  <wp:docPr id="8" name="Рисунок 8" descr="http://festival.1september.ru/articles/62404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404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2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Незабудка</w:t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2548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996168"/>
                  <wp:effectExtent l="19050" t="0" r="0" b="0"/>
                  <wp:docPr id="9" name="Рисунок 9" descr="http://festival.1september.ru/articles/62404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4049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9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pct"/>
            <w:hideMark/>
          </w:tcPr>
          <w:p w:rsidR="00DE29F6" w:rsidRPr="00F64EC2" w:rsidRDefault="00DE29F6" w:rsidP="00732C8E">
            <w:pPr>
              <w:pStyle w:val="a3"/>
              <w:rPr>
                <w:rFonts w:ascii="Times New Roman" w:hAnsi="Times New Roman" w:cs="Times New Roman"/>
                <w:sz w:val="144"/>
                <w:szCs w:val="144"/>
                <w:lang w:eastAsia="ru-RU"/>
              </w:rPr>
            </w:pPr>
            <w:r w:rsidRPr="00F64EC2">
              <w:rPr>
                <w:rFonts w:ascii="Times New Roman" w:hAnsi="Times New Roman" w:cs="Times New Roman"/>
                <w:b/>
                <w:bCs/>
                <w:sz w:val="144"/>
                <w:szCs w:val="144"/>
                <w:lang w:eastAsia="ru-RU"/>
              </w:rPr>
              <w:t>кой</w:t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Левкой</w:t>
            </w: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2548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9F6" w:rsidRPr="00B04931" w:rsidTr="00732C8E">
        <w:trPr>
          <w:tblCellSpacing w:w="75" w:type="dxa"/>
          <w:jc w:val="center"/>
        </w:trPr>
        <w:tc>
          <w:tcPr>
            <w:tcW w:w="4845" w:type="pct"/>
            <w:gridSpan w:val="2"/>
            <w:hideMark/>
          </w:tcPr>
          <w:p w:rsidR="00F64EC2" w:rsidRDefault="00F64EC2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C2" w:rsidRDefault="00F64EC2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EC2" w:rsidRDefault="00F64EC2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Назвать летние цветы (колокольчики, васильки)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2. Назвать осенние цветы (астра)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3. Спеть песню о цветах.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4. Назвать садовые цветы (георгины, пионы, ирис)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5. Назвать полевые цветы (колокольчик, ландыш)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6. Рассказать стихотворение о цветке.</w:t>
            </w: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>7. Придумать загадку о цветке.</w:t>
            </w:r>
          </w:p>
          <w:p w:rsidR="00F64EC2" w:rsidRDefault="00F64EC2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B21ED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мой любимый цветок</w:t>
            </w:r>
          </w:p>
          <w:p w:rsidR="00DE29F6" w:rsidRDefault="00DE29F6" w:rsidP="00732C8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9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Итог.</w:t>
            </w:r>
            <w:r w:rsidRPr="00B0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Подводятся итоги викторины. Награждаются победители и участники викторины.</w:t>
            </w:r>
          </w:p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29F6" w:rsidRPr="00AB21ED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9F6" w:rsidRPr="00B04931" w:rsidRDefault="00DE29F6" w:rsidP="00732C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9F6" w:rsidRDefault="00DE29F6" w:rsidP="00DE29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E29F6" w:rsidRDefault="00DE29F6" w:rsidP="00DE29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265D" w:rsidRDefault="00CA265D"/>
    <w:p w:rsidR="00DE29F6" w:rsidRDefault="00DE29F6"/>
    <w:p w:rsidR="00DE29F6" w:rsidRDefault="00DE29F6"/>
    <w:p w:rsidR="00DE29F6" w:rsidRDefault="00DE29F6"/>
    <w:sectPr w:rsidR="00DE29F6" w:rsidSect="00CA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F6"/>
    <w:rsid w:val="00417442"/>
    <w:rsid w:val="00657E62"/>
    <w:rsid w:val="00CA265D"/>
    <w:rsid w:val="00DE29F6"/>
    <w:rsid w:val="00E43351"/>
    <w:rsid w:val="00F6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2016-06-16T11:33:00Z</dcterms:created>
  <dcterms:modified xsi:type="dcterms:W3CDTF">2016-06-16T11:33:00Z</dcterms:modified>
</cp:coreProperties>
</file>